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5" w:rsidRPr="00D373A3" w:rsidRDefault="00A60E75" w:rsidP="00A60E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373A3">
        <w:rPr>
          <w:rFonts w:asciiTheme="majorEastAsia" w:eastAsiaTheme="majorEastAsia" w:hAnsiTheme="majorEastAsia" w:hint="eastAsia"/>
          <w:b/>
          <w:sz w:val="24"/>
          <w:szCs w:val="24"/>
        </w:rPr>
        <w:t>提案書の提出について</w:t>
      </w:r>
    </w:p>
    <w:p w:rsidR="00D373A3" w:rsidRDefault="00D373A3" w:rsidP="00A60E75">
      <w:pPr>
        <w:jc w:val="center"/>
        <w:rPr>
          <w:rFonts w:asciiTheme="minorEastAsia" w:hAnsiTheme="minorEastAsia"/>
          <w:szCs w:val="21"/>
        </w:rPr>
      </w:pPr>
    </w:p>
    <w:p w:rsidR="00A60E75" w:rsidRPr="00D373A3" w:rsidRDefault="00A60E75" w:rsidP="00A60E75">
      <w:pPr>
        <w:rPr>
          <w:rFonts w:asciiTheme="majorEastAsia" w:eastAsiaTheme="majorEastAsia" w:hAnsiTheme="majorEastAsia"/>
          <w:b/>
          <w:szCs w:val="21"/>
        </w:rPr>
      </w:pPr>
      <w:r w:rsidRPr="00D373A3">
        <w:rPr>
          <w:rFonts w:asciiTheme="majorEastAsia" w:eastAsiaTheme="majorEastAsia" w:hAnsiTheme="majorEastAsia" w:hint="eastAsia"/>
          <w:b/>
          <w:szCs w:val="21"/>
        </w:rPr>
        <w:t>１　提出にあたって</w:t>
      </w:r>
    </w:p>
    <w:p w:rsidR="00A60E75" w:rsidRDefault="00A60E75" w:rsidP="00A60E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（１）提案書表紙及び様式１から様式</w:t>
      </w:r>
      <w:r w:rsidR="00975A3C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を提出してください。</w:t>
      </w:r>
    </w:p>
    <w:p w:rsidR="00906697" w:rsidRDefault="00A60E75" w:rsidP="00A60E75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（２）提出する際は</w:t>
      </w:r>
      <w:r w:rsidRPr="00A60E75">
        <w:rPr>
          <w:rFonts w:asciiTheme="minorEastAsia" w:hAnsiTheme="minorEastAsia" w:hint="eastAsia"/>
          <w:b/>
          <w:szCs w:val="21"/>
          <w:u w:val="single"/>
        </w:rPr>
        <w:t>左上をクリップ留め</w:t>
      </w:r>
      <w:r>
        <w:rPr>
          <w:rFonts w:asciiTheme="minorEastAsia" w:hAnsiTheme="minorEastAsia" w:hint="eastAsia"/>
          <w:szCs w:val="21"/>
        </w:rPr>
        <w:t>にしたものを、</w:t>
      </w:r>
      <w:r w:rsidR="00A445EF">
        <w:rPr>
          <w:rFonts w:asciiTheme="minorEastAsia" w:hAnsiTheme="minorEastAsia" w:hint="eastAsia"/>
          <w:b/>
          <w:szCs w:val="21"/>
          <w:u w:val="single"/>
        </w:rPr>
        <w:t>９</w:t>
      </w:r>
      <w:r w:rsidRPr="00A60E75">
        <w:rPr>
          <w:rFonts w:asciiTheme="minorEastAsia" w:hAnsiTheme="minorEastAsia" w:hint="eastAsia"/>
          <w:b/>
          <w:szCs w:val="21"/>
          <w:u w:val="single"/>
        </w:rPr>
        <w:t>部</w:t>
      </w:r>
      <w:r w:rsidR="00D50665">
        <w:rPr>
          <w:rFonts w:asciiTheme="minorEastAsia" w:hAnsiTheme="minorEastAsia" w:hint="eastAsia"/>
          <w:b/>
          <w:szCs w:val="21"/>
          <w:u w:val="single"/>
        </w:rPr>
        <w:t>（原本１部、写し</w:t>
      </w:r>
      <w:r w:rsidR="00A445EF">
        <w:rPr>
          <w:rFonts w:asciiTheme="minorEastAsia" w:hAnsiTheme="minorEastAsia" w:hint="eastAsia"/>
          <w:b/>
          <w:szCs w:val="21"/>
          <w:u w:val="single"/>
        </w:rPr>
        <w:t>８</w:t>
      </w:r>
      <w:r w:rsidR="00D50665">
        <w:rPr>
          <w:rFonts w:asciiTheme="minorEastAsia" w:hAnsiTheme="minorEastAsia" w:hint="eastAsia"/>
          <w:b/>
          <w:szCs w:val="21"/>
          <w:u w:val="single"/>
        </w:rPr>
        <w:t>部）</w:t>
      </w:r>
    </w:p>
    <w:p w:rsidR="00A60E75" w:rsidRDefault="00A60E75" w:rsidP="0090669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提出してください。</w:t>
      </w:r>
    </w:p>
    <w:p w:rsidR="00A60E75" w:rsidRDefault="00A60E75" w:rsidP="00A60E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（３）各項目、内容は必ず１枚に収めてください。</w:t>
      </w:r>
    </w:p>
    <w:p w:rsidR="00A60E75" w:rsidRDefault="00A60E75" w:rsidP="00A60E75">
      <w:pPr>
        <w:rPr>
          <w:rFonts w:asciiTheme="minorEastAsia" w:hAnsiTheme="minorEastAsia"/>
          <w:szCs w:val="21"/>
        </w:rPr>
      </w:pPr>
    </w:p>
    <w:p w:rsidR="00A60E75" w:rsidRPr="00D373A3" w:rsidRDefault="00A60E75" w:rsidP="00A60E75">
      <w:pPr>
        <w:rPr>
          <w:rFonts w:asciiTheme="majorEastAsia" w:eastAsiaTheme="majorEastAsia" w:hAnsiTheme="majorEastAsia"/>
          <w:b/>
          <w:szCs w:val="21"/>
        </w:rPr>
      </w:pPr>
      <w:r w:rsidRPr="00D373A3">
        <w:rPr>
          <w:rFonts w:asciiTheme="majorEastAsia" w:eastAsiaTheme="majorEastAsia" w:hAnsiTheme="majorEastAsia" w:hint="eastAsia"/>
          <w:b/>
          <w:szCs w:val="21"/>
        </w:rPr>
        <w:t>２　評価に関する基準</w:t>
      </w:r>
    </w:p>
    <w:p w:rsidR="00A60E75" w:rsidRDefault="00A60E75" w:rsidP="00A60E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本公募の評価に関する評価項目、評価基準及び得点配分は次のとおりとします。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3261"/>
        <w:gridCol w:w="797"/>
      </w:tblGrid>
      <w:tr w:rsidR="00A60E75" w:rsidTr="00C20DC6">
        <w:tc>
          <w:tcPr>
            <w:tcW w:w="2518" w:type="dxa"/>
          </w:tcPr>
          <w:p w:rsidR="00A60E75" w:rsidRDefault="00A60E75" w:rsidP="00957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126" w:type="dxa"/>
          </w:tcPr>
          <w:p w:rsidR="00A60E75" w:rsidRDefault="00A60E75" w:rsidP="00957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3261" w:type="dxa"/>
          </w:tcPr>
          <w:p w:rsidR="00A60E75" w:rsidRDefault="00A60E75" w:rsidP="00957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配点</w:t>
            </w:r>
          </w:p>
        </w:tc>
        <w:tc>
          <w:tcPr>
            <w:tcW w:w="797" w:type="dxa"/>
          </w:tcPr>
          <w:p w:rsidR="00A60E75" w:rsidRDefault="00A60E75" w:rsidP="00957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得点</w:t>
            </w:r>
          </w:p>
        </w:tc>
      </w:tr>
      <w:tr w:rsidR="00CD4BE0" w:rsidTr="00C20DC6">
        <w:tc>
          <w:tcPr>
            <w:tcW w:w="2518" w:type="dxa"/>
          </w:tcPr>
          <w:p w:rsidR="00B87754" w:rsidRDefault="00B87754" w:rsidP="00CD4B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貸付料</w:t>
            </w:r>
          </w:p>
          <w:p w:rsidR="00CD4BE0" w:rsidRDefault="00B87754" w:rsidP="00CD4B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CD4BE0">
              <w:rPr>
                <w:rFonts w:asciiTheme="minorEastAsia" w:hAnsiTheme="minorEastAsia" w:hint="eastAsia"/>
                <w:szCs w:val="21"/>
              </w:rPr>
              <w:t>販売手数料歩合率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CD4BE0" w:rsidRDefault="00CD4BE0" w:rsidP="00CD4BE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CD4BE0" w:rsidRDefault="00CD4BE0" w:rsidP="00B877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提示された貸付料</w:t>
            </w:r>
            <w:r w:rsidR="00B87754">
              <w:rPr>
                <w:rFonts w:asciiTheme="minorEastAsia" w:hAnsiTheme="minorEastAsia" w:hint="eastAsia"/>
                <w:szCs w:val="21"/>
              </w:rPr>
              <w:t>（販売手数料歩合率）</w:t>
            </w:r>
            <w:r>
              <w:rPr>
                <w:rFonts w:asciiTheme="minorEastAsia" w:hAnsiTheme="minorEastAsia" w:hint="eastAsia"/>
                <w:szCs w:val="21"/>
              </w:rPr>
              <w:t>のうち最も</w:t>
            </w:r>
            <w:r w:rsidR="00B87754">
              <w:rPr>
                <w:rFonts w:asciiTheme="minorEastAsia" w:hAnsiTheme="minorEastAsia" w:hint="eastAsia"/>
                <w:szCs w:val="21"/>
              </w:rPr>
              <w:t>率が高いもの</w:t>
            </w:r>
            <w:r>
              <w:rPr>
                <w:rFonts w:asciiTheme="minorEastAsia" w:hAnsiTheme="minorEastAsia" w:hint="eastAsia"/>
                <w:szCs w:val="21"/>
              </w:rPr>
              <w:t>を満点とし点数化する</w:t>
            </w:r>
            <w:r w:rsidR="008A718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A6101F" w:rsidRDefault="00A6101F" w:rsidP="00B877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</w:tcPr>
          <w:p w:rsidR="00A6101F" w:rsidRPr="00B87754" w:rsidRDefault="00A6101F" w:rsidP="00A60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" w:type="dxa"/>
          </w:tcPr>
          <w:p w:rsidR="00CD4BE0" w:rsidRDefault="00C20DC6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40点</w:t>
            </w:r>
          </w:p>
        </w:tc>
      </w:tr>
      <w:tr w:rsidR="00C20DC6" w:rsidTr="00C20DC6">
        <w:tc>
          <w:tcPr>
            <w:tcW w:w="2518" w:type="dxa"/>
          </w:tcPr>
          <w:p w:rsidR="00C20DC6" w:rsidRDefault="00C20DC6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貸付料</w:t>
            </w:r>
          </w:p>
          <w:p w:rsidR="00C20DC6" w:rsidRDefault="00C20DC6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（電照看板広告掲出料）</w:t>
            </w:r>
          </w:p>
        </w:tc>
        <w:tc>
          <w:tcPr>
            <w:tcW w:w="2126" w:type="dxa"/>
          </w:tcPr>
          <w:p w:rsidR="00C20DC6" w:rsidRDefault="00B87754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提示された貸付料（電照看板広告掲出料）のうち最も高額の者を満点とし点数化する。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</w:tcPr>
          <w:p w:rsidR="00C20DC6" w:rsidRPr="00B87754" w:rsidRDefault="00C20DC6" w:rsidP="00A60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" w:type="dxa"/>
          </w:tcPr>
          <w:p w:rsidR="00C20DC6" w:rsidRDefault="00C20DC6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30点</w:t>
            </w:r>
          </w:p>
        </w:tc>
      </w:tr>
      <w:tr w:rsidR="00A60E75" w:rsidTr="00C20DC6">
        <w:tc>
          <w:tcPr>
            <w:tcW w:w="2518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ＹＣＡＴへの自由提案</w:t>
            </w:r>
          </w:p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※自販機の機能以外の提案も可</w:t>
            </w:r>
          </w:p>
        </w:tc>
        <w:tc>
          <w:tcPr>
            <w:tcW w:w="2126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独自の提案でＹＣＡＴへのサービス向上もしくは、</w:t>
            </w:r>
            <w:r w:rsidR="008A7185">
              <w:rPr>
                <w:rFonts w:asciiTheme="minorEastAsia" w:hAnsiTheme="minorEastAsia" w:hint="eastAsia"/>
                <w:szCs w:val="21"/>
              </w:rPr>
              <w:t>ＹＣＡＴ</w:t>
            </w:r>
            <w:r>
              <w:rPr>
                <w:rFonts w:asciiTheme="minorEastAsia" w:hAnsiTheme="minorEastAsia" w:hint="eastAsia"/>
                <w:szCs w:val="21"/>
              </w:rPr>
              <w:t>利用者へのサービス向上に貢献できるか</w:t>
            </w:r>
            <w:r w:rsidR="008A718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261" w:type="dxa"/>
          </w:tcPr>
          <w:p w:rsidR="00271134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提案の実現可能性やＹＣＡＴへのメリット等の内容に応じて</w:t>
            </w:r>
          </w:p>
          <w:p w:rsidR="00A6101F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加点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・電子マネー対応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・環境への配慮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・福祉への貢献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・防災・防犯対策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・デザイン</w:t>
            </w:r>
          </w:p>
          <w:p w:rsidR="00A6101F" w:rsidRDefault="00A6101F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・その他独創性のある提案</w:t>
            </w:r>
          </w:p>
        </w:tc>
        <w:tc>
          <w:tcPr>
            <w:tcW w:w="797" w:type="dxa"/>
          </w:tcPr>
          <w:p w:rsidR="00A60E75" w:rsidRDefault="00C20DC6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30点</w:t>
            </w:r>
          </w:p>
        </w:tc>
      </w:tr>
      <w:tr w:rsidR="00A60E75" w:rsidTr="00C20DC6">
        <w:tc>
          <w:tcPr>
            <w:tcW w:w="2518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126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7" w:type="dxa"/>
          </w:tcPr>
          <w:p w:rsidR="00A60E75" w:rsidRDefault="00A60E75" w:rsidP="00A60E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100点</w:t>
            </w:r>
          </w:p>
        </w:tc>
      </w:tr>
    </w:tbl>
    <w:p w:rsidR="00A60E75" w:rsidRDefault="00A60E75" w:rsidP="00A60E75">
      <w:pPr>
        <w:rPr>
          <w:rFonts w:asciiTheme="minorEastAsia" w:hAnsiTheme="minorEastAsia"/>
          <w:szCs w:val="21"/>
        </w:rPr>
      </w:pPr>
    </w:p>
    <w:p w:rsidR="00A60E75" w:rsidRDefault="00A60E7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54A01" w:rsidRDefault="00D54A01" w:rsidP="00D54A0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（表紙）</w:t>
      </w:r>
    </w:p>
    <w:p w:rsidR="00A60E75" w:rsidRDefault="00A60E75" w:rsidP="009A09B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2021年　月　日</w:t>
      </w:r>
    </w:p>
    <w:p w:rsidR="009A09B8" w:rsidRDefault="009A09B8" w:rsidP="009A09B8">
      <w:pPr>
        <w:jc w:val="right"/>
        <w:rPr>
          <w:rFonts w:asciiTheme="minorEastAsia" w:hAnsiTheme="minorEastAsia"/>
          <w:szCs w:val="21"/>
        </w:rPr>
      </w:pPr>
    </w:p>
    <w:p w:rsidR="009A09B8" w:rsidRDefault="009A09B8" w:rsidP="009A09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横浜シティ・エア・ターミナル株式会社</w:t>
      </w:r>
    </w:p>
    <w:p w:rsidR="009A09B8" w:rsidRDefault="009A09B8" w:rsidP="009A09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代表取締役社長　征矢　雅和　様</w:t>
      </w:r>
    </w:p>
    <w:p w:rsidR="009A09B8" w:rsidRDefault="009A09B8" w:rsidP="009A09B8">
      <w:pPr>
        <w:rPr>
          <w:rFonts w:asciiTheme="minorEastAsia" w:hAnsiTheme="minorEastAsia"/>
          <w:szCs w:val="21"/>
        </w:rPr>
      </w:pPr>
    </w:p>
    <w:p w:rsidR="009A09B8" w:rsidRDefault="009A09B8" w:rsidP="009A09B8">
      <w:pPr>
        <w:rPr>
          <w:rFonts w:asciiTheme="minorEastAsia" w:hAnsiTheme="minorEastAsia"/>
          <w:szCs w:val="21"/>
        </w:rPr>
      </w:pPr>
    </w:p>
    <w:p w:rsidR="009A09B8" w:rsidRDefault="009A09B8" w:rsidP="009A09B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所在地　　　　　　　　　　　　　　　</w:t>
      </w:r>
    </w:p>
    <w:p w:rsidR="009A09B8" w:rsidRDefault="009A09B8" w:rsidP="009A09B8">
      <w:pPr>
        <w:jc w:val="right"/>
        <w:rPr>
          <w:rFonts w:asciiTheme="minorEastAsia" w:hAnsiTheme="minorEastAsia"/>
          <w:szCs w:val="21"/>
        </w:rPr>
      </w:pPr>
    </w:p>
    <w:p w:rsidR="009A09B8" w:rsidRDefault="008A7DC0" w:rsidP="009A09B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会社名　　　</w:t>
      </w:r>
      <w:r w:rsidR="009A09B8">
        <w:rPr>
          <w:rFonts w:asciiTheme="minorEastAsia" w:hAnsiTheme="minorEastAsia" w:hint="eastAsia"/>
          <w:szCs w:val="21"/>
        </w:rPr>
        <w:t xml:space="preserve">　　　　　　　　　　　  </w:t>
      </w:r>
    </w:p>
    <w:p w:rsidR="001567C4" w:rsidRDefault="009A09B8" w:rsidP="001567C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代表者職名・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09B8" w:rsidRPr="009A09B8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9A09B8">
              <w:rPr>
                <w:rFonts w:asciiTheme="minorEastAsia" w:hAnsiTheme="minorEastAsia"/>
                <w:szCs w:val="21"/>
              </w:rPr>
              <w:t>氏名</w:t>
            </w:r>
          </w:rubyBase>
        </w:ruby>
      </w:r>
      <w:r w:rsidR="001567C4">
        <w:rPr>
          <w:rFonts w:asciiTheme="minorEastAsia" w:hAnsiTheme="minorEastAsia"/>
          <w:szCs w:val="21"/>
        </w:rPr>
        <w:t xml:space="preserve">　　　　　　　　　　</w:t>
      </w:r>
    </w:p>
    <w:p w:rsidR="009A09B8" w:rsidRDefault="009A09B8" w:rsidP="009A09B8">
      <w:pPr>
        <w:jc w:val="right"/>
        <w:rPr>
          <w:rFonts w:asciiTheme="minorEastAsia" w:hAnsiTheme="minorEastAsia"/>
          <w:szCs w:val="21"/>
          <w:bdr w:val="single" w:sz="4" w:space="0" w:color="auto"/>
        </w:rPr>
      </w:pPr>
      <w:r w:rsidRPr="001E6522">
        <w:rPr>
          <w:rFonts w:asciiTheme="minorEastAsia" w:hAnsiTheme="minorEastAsia" w:hint="eastAsia"/>
          <w:szCs w:val="21"/>
        </w:rPr>
        <w:t>印</w:t>
      </w:r>
    </w:p>
    <w:p w:rsidR="009A09B8" w:rsidRP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P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P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Pr="009A09B8" w:rsidRDefault="009A09B8" w:rsidP="009A09B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A09B8">
        <w:rPr>
          <w:rFonts w:asciiTheme="majorEastAsia" w:eastAsiaTheme="majorEastAsia" w:hAnsiTheme="majorEastAsia" w:hint="eastAsia"/>
          <w:b/>
          <w:sz w:val="24"/>
          <w:szCs w:val="24"/>
        </w:rPr>
        <w:t>横浜シティ・エア・ターミナル（ＹＣＡＴ）における</w:t>
      </w:r>
    </w:p>
    <w:p w:rsidR="009A09B8" w:rsidRDefault="009A09B8" w:rsidP="009A09B8">
      <w:pPr>
        <w:jc w:val="center"/>
        <w:rPr>
          <w:rFonts w:asciiTheme="minorEastAsia" w:hAnsiTheme="minorEastAsia"/>
          <w:szCs w:val="21"/>
        </w:rPr>
      </w:pPr>
      <w:r w:rsidRPr="009A09B8">
        <w:rPr>
          <w:rFonts w:asciiTheme="majorEastAsia" w:eastAsiaTheme="majorEastAsia" w:hAnsiTheme="majorEastAsia" w:hint="eastAsia"/>
          <w:b/>
          <w:sz w:val="24"/>
          <w:szCs w:val="24"/>
        </w:rPr>
        <w:t>飲料</w:t>
      </w:r>
      <w:r w:rsidR="0035453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9A09B8">
        <w:rPr>
          <w:rFonts w:asciiTheme="majorEastAsia" w:eastAsiaTheme="majorEastAsia" w:hAnsiTheme="majorEastAsia" w:hint="eastAsia"/>
          <w:b/>
          <w:sz w:val="24"/>
          <w:szCs w:val="24"/>
        </w:rPr>
        <w:t>自動販売機設置</w:t>
      </w:r>
      <w:r w:rsidR="00880E43">
        <w:rPr>
          <w:rFonts w:asciiTheme="majorEastAsia" w:eastAsiaTheme="majorEastAsia" w:hAnsiTheme="majorEastAsia" w:hint="eastAsia"/>
          <w:b/>
          <w:sz w:val="24"/>
          <w:szCs w:val="24"/>
        </w:rPr>
        <w:t>等事業者</w:t>
      </w:r>
      <w:r w:rsidRPr="009A09B8">
        <w:rPr>
          <w:rFonts w:asciiTheme="majorEastAsia" w:eastAsiaTheme="majorEastAsia" w:hAnsiTheme="majorEastAsia" w:hint="eastAsia"/>
          <w:b/>
          <w:sz w:val="24"/>
          <w:szCs w:val="24"/>
        </w:rPr>
        <w:t>公募　提案書</w:t>
      </w:r>
    </w:p>
    <w:p w:rsid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Default="009A09B8" w:rsidP="009A09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横浜シティ・エア・ターミナル（ＹＣＡＴ）における飲料</w:t>
      </w:r>
      <w:r w:rsidR="0035453A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自動販売機</w:t>
      </w:r>
      <w:r w:rsidR="00880E43">
        <w:rPr>
          <w:rFonts w:asciiTheme="minorEastAsia" w:hAnsiTheme="minorEastAsia" w:hint="eastAsia"/>
          <w:szCs w:val="21"/>
        </w:rPr>
        <w:t>設置及び電照看板広告掲出事業者</w:t>
      </w:r>
      <w:r>
        <w:rPr>
          <w:rFonts w:asciiTheme="minorEastAsia" w:hAnsiTheme="minorEastAsia" w:hint="eastAsia"/>
          <w:szCs w:val="21"/>
        </w:rPr>
        <w:t>公募について、「横浜シティ・エア・ターミナル（ＹＣＡＴ）における飲料</w:t>
      </w:r>
      <w:r w:rsidR="0035453A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自動販売機設置</w:t>
      </w:r>
      <w:r w:rsidR="00880E43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 xml:space="preserve">仕様書」の「２　</w:t>
      </w:r>
      <w:r w:rsidR="00D2159C">
        <w:rPr>
          <w:rFonts w:asciiTheme="minorEastAsia" w:hAnsiTheme="minorEastAsia" w:hint="eastAsia"/>
          <w:szCs w:val="21"/>
        </w:rPr>
        <w:t>自動</w:t>
      </w:r>
      <w:r>
        <w:rPr>
          <w:rFonts w:asciiTheme="minorEastAsia" w:hAnsiTheme="minorEastAsia" w:hint="eastAsia"/>
          <w:szCs w:val="21"/>
        </w:rPr>
        <w:t>販売機の仕様」</w:t>
      </w:r>
      <w:r w:rsidR="00880E4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 xml:space="preserve">「３　</w:t>
      </w:r>
      <w:r w:rsidR="00D2159C">
        <w:rPr>
          <w:rFonts w:asciiTheme="minorEastAsia" w:hAnsiTheme="minorEastAsia" w:hint="eastAsia"/>
          <w:szCs w:val="21"/>
        </w:rPr>
        <w:t>自動販売機</w:t>
      </w:r>
      <w:r w:rsidR="000D42EE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管理運営上の遵守事項」</w:t>
      </w:r>
      <w:r w:rsidR="00880E43">
        <w:rPr>
          <w:rFonts w:asciiTheme="minorEastAsia" w:hAnsiTheme="minorEastAsia" w:hint="eastAsia"/>
          <w:szCs w:val="21"/>
        </w:rPr>
        <w:t>、「</w:t>
      </w:r>
      <w:r w:rsidR="00AB6C0C">
        <w:rPr>
          <w:rFonts w:asciiTheme="minorEastAsia" w:hAnsiTheme="minorEastAsia" w:hint="eastAsia"/>
          <w:szCs w:val="21"/>
        </w:rPr>
        <w:t>５　電照広告看板の仕様」、「６　電照看板広告掲出に係る遵守事項」に</w:t>
      </w:r>
      <w:r>
        <w:rPr>
          <w:rFonts w:asciiTheme="minorEastAsia" w:hAnsiTheme="minorEastAsia" w:hint="eastAsia"/>
          <w:szCs w:val="21"/>
        </w:rPr>
        <w:t>記載されている事項の全てを履行することができますので、別紙のとおり提案書を提出し、応募します。</w:t>
      </w:r>
    </w:p>
    <w:p w:rsidR="009A09B8" w:rsidRDefault="009A09B8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A09B8" w:rsidRDefault="009A09B8" w:rsidP="009A09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（様式１）</w:t>
      </w:r>
    </w:p>
    <w:p w:rsidR="009A09B8" w:rsidRPr="009A09B8" w:rsidRDefault="008A7DC0" w:rsidP="009A09B8">
      <w:pPr>
        <w:wordWrap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会社名　　　</w:t>
      </w:r>
      <w:r w:rsidR="009A09B8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9A09B8" w:rsidRDefault="009A09B8" w:rsidP="009A09B8">
      <w:pPr>
        <w:wordWrap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9A09B8">
        <w:rPr>
          <w:rFonts w:asciiTheme="minorEastAsia" w:hAnsiTheme="minorEastAsia" w:hint="eastAsia"/>
          <w:szCs w:val="21"/>
          <w:u w:val="single"/>
        </w:rPr>
        <w:t xml:space="preserve">担当者名　　　　　　　　　　　　　</w:t>
      </w:r>
    </w:p>
    <w:p w:rsidR="009A09B8" w:rsidRPr="009A09B8" w:rsidRDefault="009A09B8" w:rsidP="009A09B8">
      <w:pPr>
        <w:jc w:val="center"/>
        <w:rPr>
          <w:rFonts w:asciiTheme="minorEastAsia" w:hAnsiTheme="minorEastAsia"/>
          <w:szCs w:val="21"/>
        </w:rPr>
      </w:pPr>
    </w:p>
    <w:p w:rsidR="009A09B8" w:rsidRDefault="009A09B8" w:rsidP="009A09B8">
      <w:pPr>
        <w:jc w:val="center"/>
        <w:rPr>
          <w:rFonts w:asciiTheme="minorEastAsia" w:hAnsiTheme="minorEastAsia"/>
          <w:szCs w:val="21"/>
        </w:rPr>
      </w:pPr>
      <w:r w:rsidRPr="009A09B8">
        <w:rPr>
          <w:rFonts w:asciiTheme="minorEastAsia" w:hAnsiTheme="minorEastAsia" w:hint="eastAsia"/>
          <w:sz w:val="36"/>
          <w:szCs w:val="36"/>
        </w:rPr>
        <w:t>貸 付 料 提 案 書</w:t>
      </w:r>
    </w:p>
    <w:p w:rsidR="009A09B8" w:rsidRPr="002939BE" w:rsidRDefault="009A09B8" w:rsidP="009A09B8">
      <w:pPr>
        <w:jc w:val="left"/>
        <w:rPr>
          <w:rFonts w:asciiTheme="minorEastAsia" w:hAnsiTheme="minorEastAsia"/>
          <w:szCs w:val="21"/>
        </w:rPr>
      </w:pPr>
    </w:p>
    <w:p w:rsidR="00836CD8" w:rsidRPr="00E01D1B" w:rsidRDefault="002939BE" w:rsidP="00836CD8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E01D1B">
        <w:rPr>
          <w:rFonts w:asciiTheme="minorEastAsia" w:hAnsiTheme="minorEastAsia" w:hint="eastAsia"/>
          <w:sz w:val="20"/>
          <w:szCs w:val="20"/>
        </w:rPr>
        <w:t>自動販売機設置について、自動販売機エリアＡゾーン１～３のそれぞれの販売手数料歩合率</w:t>
      </w:r>
    </w:p>
    <w:p w:rsidR="002939BE" w:rsidRDefault="001B7112" w:rsidP="00836CD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01D1B">
        <w:rPr>
          <w:rFonts w:asciiTheme="minorEastAsia" w:hAnsiTheme="minorEastAsia" w:hint="eastAsia"/>
          <w:sz w:val="20"/>
          <w:szCs w:val="20"/>
        </w:rPr>
        <w:t>及び電照看板広告掲出料</w:t>
      </w:r>
      <w:r w:rsidR="002939BE" w:rsidRPr="00E01D1B">
        <w:rPr>
          <w:rFonts w:asciiTheme="minorEastAsia" w:hAnsiTheme="minorEastAsia" w:hint="eastAsia"/>
          <w:sz w:val="20"/>
          <w:szCs w:val="20"/>
        </w:rPr>
        <w:t>をご提案ください。</w:t>
      </w:r>
      <w:r w:rsidRPr="00E01D1B">
        <w:rPr>
          <w:rFonts w:asciiTheme="minorEastAsia" w:hAnsiTheme="minorEastAsia" w:hint="eastAsia"/>
          <w:sz w:val="20"/>
          <w:szCs w:val="20"/>
        </w:rPr>
        <w:t>また、獲得</w:t>
      </w:r>
      <w:r w:rsidR="00836CD8" w:rsidRPr="00E01D1B">
        <w:rPr>
          <w:rFonts w:asciiTheme="minorEastAsia" w:hAnsiTheme="minorEastAsia" w:hint="eastAsia"/>
          <w:sz w:val="20"/>
          <w:szCs w:val="20"/>
        </w:rPr>
        <w:t>優先</w:t>
      </w:r>
      <w:r w:rsidRPr="00E01D1B">
        <w:rPr>
          <w:rFonts w:asciiTheme="minorEastAsia" w:hAnsiTheme="minorEastAsia" w:hint="eastAsia"/>
          <w:sz w:val="20"/>
          <w:szCs w:val="20"/>
        </w:rPr>
        <w:t>順位</w:t>
      </w:r>
      <w:r w:rsidR="00E01D1B" w:rsidRPr="00E01D1B">
        <w:rPr>
          <w:rFonts w:asciiTheme="minorEastAsia" w:hAnsiTheme="minorEastAsia" w:hint="eastAsia"/>
          <w:sz w:val="20"/>
          <w:szCs w:val="20"/>
        </w:rPr>
        <w:t>（１位～３位）</w:t>
      </w:r>
      <w:r w:rsidRPr="00E01D1B">
        <w:rPr>
          <w:rFonts w:asciiTheme="minorEastAsia" w:hAnsiTheme="minorEastAsia" w:hint="eastAsia"/>
          <w:sz w:val="20"/>
          <w:szCs w:val="20"/>
        </w:rPr>
        <w:t>を</w:t>
      </w:r>
      <w:r w:rsidR="00E01D1B" w:rsidRPr="00E01D1B">
        <w:rPr>
          <w:rFonts w:asciiTheme="minorEastAsia" w:hAnsiTheme="minorEastAsia" w:hint="eastAsia"/>
          <w:sz w:val="20"/>
          <w:szCs w:val="20"/>
        </w:rPr>
        <w:t>ご</w:t>
      </w:r>
      <w:r w:rsidRPr="00E01D1B">
        <w:rPr>
          <w:rFonts w:asciiTheme="minorEastAsia" w:hAnsiTheme="minorEastAsia" w:hint="eastAsia"/>
          <w:sz w:val="20"/>
          <w:szCs w:val="20"/>
        </w:rPr>
        <w:t>記入ください。</w:t>
      </w:r>
      <w:r w:rsidR="002939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64"/>
        <w:gridCol w:w="2402"/>
        <w:gridCol w:w="2403"/>
        <w:gridCol w:w="2403"/>
      </w:tblGrid>
      <w:tr w:rsidR="002939BE" w:rsidRPr="001B7112" w:rsidTr="001B7112">
        <w:tc>
          <w:tcPr>
            <w:tcW w:w="1864" w:type="dxa"/>
          </w:tcPr>
          <w:p w:rsidR="002939BE" w:rsidRPr="002939BE" w:rsidRDefault="002939BE" w:rsidP="002939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2" w:type="dxa"/>
          </w:tcPr>
          <w:p w:rsidR="002939BE" w:rsidRPr="001B7112" w:rsidRDefault="002939BE" w:rsidP="002939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自動販売機エリアＡ</w:t>
            </w:r>
          </w:p>
          <w:p w:rsidR="001B7112" w:rsidRDefault="002939BE" w:rsidP="001B71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ゾーン１を獲得</w:t>
            </w:r>
            <w:r w:rsidR="001B7112" w:rsidRPr="001B7112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</w:p>
          <w:p w:rsidR="002939BE" w:rsidRPr="002939BE" w:rsidRDefault="001B7112" w:rsidP="00D5037C">
            <w:pPr>
              <w:jc w:val="left"/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</w:p>
        </w:tc>
        <w:tc>
          <w:tcPr>
            <w:tcW w:w="2403" w:type="dxa"/>
          </w:tcPr>
          <w:p w:rsidR="002939BE" w:rsidRPr="001B7112" w:rsidRDefault="002939BE" w:rsidP="002939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自動販売機エリアＡ</w:t>
            </w:r>
          </w:p>
          <w:p w:rsidR="001B7112" w:rsidRDefault="002939BE" w:rsidP="002939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ゾーン２を獲得</w:t>
            </w:r>
            <w:r w:rsidR="001B7112" w:rsidRPr="001B7112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</w:p>
          <w:p w:rsidR="002939BE" w:rsidRPr="002939BE" w:rsidRDefault="001B7112" w:rsidP="002939BE">
            <w:pPr>
              <w:jc w:val="left"/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</w:p>
        </w:tc>
        <w:tc>
          <w:tcPr>
            <w:tcW w:w="2403" w:type="dxa"/>
          </w:tcPr>
          <w:p w:rsidR="002939BE" w:rsidRPr="001B7112" w:rsidRDefault="002939BE" w:rsidP="002939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自動販売機エリアＡ</w:t>
            </w:r>
          </w:p>
          <w:p w:rsidR="001B7112" w:rsidRDefault="001B7112" w:rsidP="001B71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ゾーン３を獲得した</w:t>
            </w:r>
          </w:p>
          <w:p w:rsidR="002939BE" w:rsidRPr="001B7112" w:rsidRDefault="001B7112" w:rsidP="001B71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B7112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</w:p>
        </w:tc>
      </w:tr>
      <w:tr w:rsidR="002939BE" w:rsidTr="001B7112">
        <w:tc>
          <w:tcPr>
            <w:tcW w:w="1864" w:type="dxa"/>
            <w:vAlign w:val="center"/>
          </w:tcPr>
          <w:p w:rsidR="001B7112" w:rsidRDefault="002939BE" w:rsidP="002939BE">
            <w:pPr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Cs w:val="21"/>
              </w:rPr>
              <w:t>販売手数料</w:t>
            </w:r>
          </w:p>
          <w:p w:rsidR="002939BE" w:rsidRPr="001B7112" w:rsidRDefault="002939BE" w:rsidP="001B7112">
            <w:pPr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Cs w:val="21"/>
              </w:rPr>
              <w:t>歩合率</w:t>
            </w:r>
          </w:p>
        </w:tc>
        <w:tc>
          <w:tcPr>
            <w:tcW w:w="2402" w:type="dxa"/>
            <w:vAlign w:val="center"/>
          </w:tcPr>
          <w:p w:rsidR="002939BE" w:rsidRPr="002939BE" w:rsidRDefault="002939BE" w:rsidP="001B71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39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39BE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  <w:r w:rsidR="001B71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3" w:type="dxa"/>
            <w:vAlign w:val="center"/>
          </w:tcPr>
          <w:p w:rsidR="002939BE" w:rsidRPr="002939BE" w:rsidRDefault="001B7112" w:rsidP="001B71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％　</w:t>
            </w:r>
          </w:p>
        </w:tc>
        <w:tc>
          <w:tcPr>
            <w:tcW w:w="2403" w:type="dxa"/>
            <w:vAlign w:val="center"/>
          </w:tcPr>
          <w:p w:rsidR="002939BE" w:rsidRPr="002939BE" w:rsidRDefault="001B7112" w:rsidP="001B71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％　</w:t>
            </w:r>
          </w:p>
        </w:tc>
      </w:tr>
      <w:tr w:rsidR="001B7112" w:rsidTr="001B7112">
        <w:tc>
          <w:tcPr>
            <w:tcW w:w="1864" w:type="dxa"/>
            <w:vAlign w:val="center"/>
          </w:tcPr>
          <w:p w:rsidR="001B7112" w:rsidRDefault="001B7112" w:rsidP="001B7112">
            <w:pPr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Cs w:val="21"/>
              </w:rPr>
              <w:t>年間電照看板</w:t>
            </w:r>
          </w:p>
          <w:p w:rsidR="001B7112" w:rsidRPr="001B7112" w:rsidRDefault="001B7112" w:rsidP="001B7112">
            <w:pPr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 w:hint="eastAsia"/>
                <w:szCs w:val="21"/>
              </w:rPr>
              <w:t>広告掲出料</w:t>
            </w:r>
            <w:r w:rsidR="00D5037C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2402" w:type="dxa"/>
            <w:vAlign w:val="center"/>
          </w:tcPr>
          <w:p w:rsidR="00D5037C" w:rsidRDefault="001B7112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5037C" w:rsidRDefault="001B7112" w:rsidP="003D2D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F66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B7112" w:rsidRPr="00D5037C" w:rsidRDefault="00D5037C" w:rsidP="00F66608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5037C">
              <w:rPr>
                <w:rFonts w:asciiTheme="minorEastAsia" w:hAnsiTheme="minorEastAsia" w:hint="eastAsia"/>
                <w:sz w:val="20"/>
                <w:szCs w:val="20"/>
              </w:rPr>
              <w:t>（税別）</w:t>
            </w:r>
            <w:r w:rsidR="00F6660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3" w:type="dxa"/>
            <w:vAlign w:val="center"/>
          </w:tcPr>
          <w:p w:rsidR="00D5037C" w:rsidRDefault="001B7112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F66608" w:rsidRDefault="00D5037C" w:rsidP="00F6660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F66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F66608" w:rsidRPr="002939BE" w:rsidRDefault="00D5037C" w:rsidP="00F6660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5037C">
              <w:rPr>
                <w:rFonts w:asciiTheme="minorEastAsia" w:hAnsiTheme="minorEastAsia" w:hint="eastAsia"/>
                <w:sz w:val="20"/>
                <w:szCs w:val="20"/>
              </w:rPr>
              <w:t>（税別）</w:t>
            </w:r>
            <w:r w:rsidR="00F6660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3" w:type="dxa"/>
            <w:vAlign w:val="center"/>
          </w:tcPr>
          <w:p w:rsidR="00D5037C" w:rsidRDefault="001B7112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5037C" w:rsidRDefault="00D5037C" w:rsidP="00F6660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F6660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B7112" w:rsidRPr="002939BE" w:rsidRDefault="00D5037C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5037C">
              <w:rPr>
                <w:rFonts w:asciiTheme="minorEastAsia" w:hAnsiTheme="minorEastAsia" w:hint="eastAsia"/>
                <w:sz w:val="20"/>
                <w:szCs w:val="20"/>
              </w:rPr>
              <w:t>（税別）</w:t>
            </w:r>
            <w:r w:rsidR="00F6660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1B7112" w:rsidTr="00D5037C">
        <w:trPr>
          <w:trHeight w:val="776"/>
        </w:trPr>
        <w:tc>
          <w:tcPr>
            <w:tcW w:w="1864" w:type="dxa"/>
            <w:vAlign w:val="center"/>
          </w:tcPr>
          <w:p w:rsidR="001B7112" w:rsidRPr="001B7112" w:rsidRDefault="001B7112" w:rsidP="002939BE">
            <w:pPr>
              <w:rPr>
                <w:rFonts w:asciiTheme="minorEastAsia" w:hAnsiTheme="minorEastAsia"/>
                <w:szCs w:val="21"/>
              </w:rPr>
            </w:pPr>
            <w:r w:rsidRPr="001B7112">
              <w:rPr>
                <w:rFonts w:asciiTheme="minorEastAsia" w:hAnsiTheme="minorEastAsia"/>
                <w:szCs w:val="21"/>
              </w:rPr>
              <w:t>獲得</w:t>
            </w:r>
            <w:r w:rsidR="00836CD8">
              <w:rPr>
                <w:rFonts w:asciiTheme="minorEastAsia" w:hAnsiTheme="minorEastAsia"/>
                <w:szCs w:val="21"/>
              </w:rPr>
              <w:t>優先</w:t>
            </w:r>
            <w:r w:rsidRPr="001B7112">
              <w:rPr>
                <w:rFonts w:asciiTheme="minorEastAsia" w:hAnsiTheme="minorEastAsia"/>
                <w:szCs w:val="21"/>
              </w:rPr>
              <w:t>順位</w:t>
            </w:r>
          </w:p>
        </w:tc>
        <w:tc>
          <w:tcPr>
            <w:tcW w:w="2402" w:type="dxa"/>
            <w:vAlign w:val="center"/>
          </w:tcPr>
          <w:p w:rsidR="001B7112" w:rsidRPr="002939BE" w:rsidRDefault="001B7112" w:rsidP="001B711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位　</w:t>
            </w:r>
          </w:p>
        </w:tc>
        <w:tc>
          <w:tcPr>
            <w:tcW w:w="2403" w:type="dxa"/>
            <w:vAlign w:val="center"/>
          </w:tcPr>
          <w:p w:rsidR="001B7112" w:rsidRPr="002939BE" w:rsidRDefault="001B7112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 w:rsidR="00D503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3" w:type="dxa"/>
            <w:vAlign w:val="center"/>
          </w:tcPr>
          <w:p w:rsidR="001B7112" w:rsidRPr="002939BE" w:rsidRDefault="001B7112" w:rsidP="00D503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 w:rsidR="00D503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※初年度は年間電照看板広告掲出料記載金額の3/4の金額とする。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※減免措置について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 xml:space="preserve">　2021年度は、１者あたりの期間内合計自動販売機販売額がコロナ禍販売見込額3,885,000円（5,180,000円×3/4（税込））に満たないときは、設置事業者が提案した年間電照看板広告掲出料を30％減免する。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 xml:space="preserve">　2022年度以降は、１者あたりの上半期</w:t>
      </w:r>
      <w:r w:rsidR="0073779C">
        <w:rPr>
          <w:rFonts w:asciiTheme="minorEastAsia" w:hAnsiTheme="minorEastAsia" w:hint="eastAsia"/>
          <w:sz w:val="20"/>
          <w:szCs w:val="20"/>
        </w:rPr>
        <w:t>又は</w:t>
      </w:r>
      <w:r w:rsidRPr="00E01D1B">
        <w:rPr>
          <w:rFonts w:asciiTheme="minorEastAsia" w:hAnsiTheme="minorEastAsia" w:hint="eastAsia"/>
          <w:sz w:val="20"/>
          <w:szCs w:val="20"/>
        </w:rPr>
        <w:t>下半期の</w:t>
      </w:r>
      <w:r w:rsidR="0073779C">
        <w:rPr>
          <w:rFonts w:asciiTheme="minorEastAsia" w:hAnsiTheme="minorEastAsia" w:hint="eastAsia"/>
          <w:sz w:val="20"/>
          <w:szCs w:val="20"/>
        </w:rPr>
        <w:t>各</w:t>
      </w:r>
      <w:r w:rsidRPr="00E01D1B">
        <w:rPr>
          <w:rFonts w:asciiTheme="minorEastAsia" w:hAnsiTheme="minorEastAsia" w:hint="eastAsia"/>
          <w:sz w:val="20"/>
          <w:szCs w:val="20"/>
        </w:rPr>
        <w:t>期間内合計自動販売機販売額がコロナ禍販売見込額2,590,000円（5,180,000円×1/2（税込））に満たないときは、設置事業者が提案した年間電照看板広</w:t>
      </w:r>
      <w:r w:rsidR="0073779C">
        <w:rPr>
          <w:rFonts w:asciiTheme="minorEastAsia" w:hAnsiTheme="minorEastAsia" w:hint="eastAsia"/>
          <w:sz w:val="20"/>
          <w:szCs w:val="20"/>
        </w:rPr>
        <w:t>告掲出料は、その期間において</w:t>
      </w:r>
      <w:r w:rsidRPr="00E01D1B">
        <w:rPr>
          <w:rFonts w:asciiTheme="minorEastAsia" w:hAnsiTheme="minorEastAsia" w:hint="eastAsia"/>
          <w:sz w:val="20"/>
          <w:szCs w:val="20"/>
        </w:rPr>
        <w:t>30％減免する。なお、年度は４月１日から翌年３月31日までとする。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コロナ禍販売見込額5,180,000円（税込）の設定根拠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１者あたりの年間自動販売機販売額設定根拠　5,180,000円（税込）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2019年度自動販売額総額　22,189,000円（税込）÷３者×0.7（コロナ禍売上３割減見込）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>注意事項　１　金額及び歩合率は、算用数字ではっきりと記載してください。</w:t>
      </w:r>
    </w:p>
    <w:p w:rsidR="00D5037C" w:rsidRPr="00E01D1B" w:rsidRDefault="00D5037C" w:rsidP="00D5037C">
      <w:pPr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 xml:space="preserve">　　　　　２　金額または歩合率を書き損じたときは、新たな用紙に書き直してください。</w:t>
      </w:r>
    </w:p>
    <w:p w:rsidR="00D5037C" w:rsidRPr="00E01D1B" w:rsidRDefault="00D5037C" w:rsidP="00E01D1B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 xml:space="preserve">　　　　３　一度提出した貸付料提案書の変更又は取り消しはできません。</w:t>
      </w:r>
    </w:p>
    <w:p w:rsidR="00E01D1B" w:rsidRDefault="00D5037C" w:rsidP="0073779C">
      <w:pPr>
        <w:ind w:leftChars="100" w:left="1410" w:hangingChars="600" w:hanging="1200"/>
        <w:jc w:val="left"/>
        <w:rPr>
          <w:rFonts w:asciiTheme="minorEastAsia" w:hAnsiTheme="minorEastAsia"/>
          <w:sz w:val="20"/>
          <w:szCs w:val="20"/>
        </w:rPr>
      </w:pPr>
      <w:r w:rsidRPr="00E01D1B">
        <w:rPr>
          <w:rFonts w:asciiTheme="minorEastAsia" w:hAnsiTheme="minorEastAsia" w:hint="eastAsia"/>
          <w:sz w:val="20"/>
          <w:szCs w:val="20"/>
        </w:rPr>
        <w:t xml:space="preserve">　　　　４　</w:t>
      </w:r>
      <w:r w:rsidR="0073779C">
        <w:rPr>
          <w:rFonts w:asciiTheme="minorEastAsia" w:hAnsiTheme="minorEastAsia" w:hint="eastAsia"/>
          <w:sz w:val="20"/>
          <w:szCs w:val="20"/>
        </w:rPr>
        <w:t>審査の結果、２</w:t>
      </w:r>
      <w:r w:rsidRPr="00E01D1B">
        <w:rPr>
          <w:rFonts w:asciiTheme="minorEastAsia" w:hAnsiTheme="minorEastAsia" w:hint="eastAsia"/>
          <w:sz w:val="20"/>
          <w:szCs w:val="20"/>
        </w:rPr>
        <w:t>件以上が最上位となった場合</w:t>
      </w:r>
      <w:r w:rsidR="0073779C">
        <w:rPr>
          <w:rFonts w:asciiTheme="minorEastAsia" w:hAnsiTheme="minorEastAsia" w:hint="eastAsia"/>
          <w:sz w:val="20"/>
          <w:szCs w:val="20"/>
        </w:rPr>
        <w:t>、</w:t>
      </w:r>
      <w:r w:rsidRPr="00E01D1B">
        <w:rPr>
          <w:rFonts w:asciiTheme="minorEastAsia" w:hAnsiTheme="minorEastAsia" w:hint="eastAsia"/>
          <w:sz w:val="20"/>
          <w:szCs w:val="20"/>
        </w:rPr>
        <w:t>貸付物件は</w:t>
      </w:r>
      <w:r w:rsidR="0073779C">
        <w:rPr>
          <w:rFonts w:asciiTheme="minorEastAsia" w:hAnsiTheme="minorEastAsia" w:hint="eastAsia"/>
          <w:sz w:val="20"/>
          <w:szCs w:val="20"/>
        </w:rPr>
        <w:t>獲得優先順位</w:t>
      </w:r>
      <w:bookmarkStart w:id="0" w:name="_GoBack"/>
      <w:bookmarkEnd w:id="0"/>
      <w:r w:rsidR="0073779C">
        <w:rPr>
          <w:rFonts w:asciiTheme="minorEastAsia" w:hAnsiTheme="minorEastAsia" w:hint="eastAsia"/>
          <w:sz w:val="20"/>
          <w:szCs w:val="20"/>
        </w:rPr>
        <w:t>が上位の２物件までとします。</w:t>
      </w:r>
    </w:p>
    <w:p w:rsidR="00E01D1B" w:rsidRDefault="00E01D1B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6C7124" w:rsidRDefault="006C7124" w:rsidP="006C71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:rsidR="006C7124" w:rsidRPr="009A09B8" w:rsidRDefault="008A7DC0" w:rsidP="006C7124">
      <w:pPr>
        <w:wordWrap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会社名　　　</w:t>
      </w:r>
      <w:r w:rsidR="006C7124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6C7124" w:rsidRDefault="006C7124" w:rsidP="006C7124">
      <w:pPr>
        <w:wordWrap w:val="0"/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9A09B8">
        <w:rPr>
          <w:rFonts w:asciiTheme="minorEastAsia" w:hAnsiTheme="minorEastAsia" w:hint="eastAsia"/>
          <w:szCs w:val="21"/>
          <w:u w:val="single"/>
        </w:rPr>
        <w:t xml:space="preserve">担当者名　　　　　　　　　　　　　</w:t>
      </w:r>
    </w:p>
    <w:p w:rsidR="006C7124" w:rsidRDefault="006C7124" w:rsidP="006C7124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</w:p>
    <w:p w:rsidR="006C7124" w:rsidRPr="00B866E5" w:rsidRDefault="006C7124" w:rsidP="00B866E5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866E5">
        <w:rPr>
          <w:rFonts w:asciiTheme="majorEastAsia" w:eastAsiaTheme="majorEastAsia" w:hAnsiTheme="majorEastAsia" w:hint="eastAsia"/>
          <w:b/>
          <w:sz w:val="28"/>
          <w:szCs w:val="28"/>
        </w:rPr>
        <w:t>自 由 提 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52"/>
      </w:tblGrid>
      <w:tr w:rsidR="00ED404B" w:rsidTr="00ED404B">
        <w:tc>
          <w:tcPr>
            <w:tcW w:w="534" w:type="dxa"/>
          </w:tcPr>
          <w:p w:rsidR="00ED404B" w:rsidRPr="001F531A" w:rsidRDefault="00ED404B" w:rsidP="006C71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52" w:type="dxa"/>
          </w:tcPr>
          <w:p w:rsidR="00ED404B" w:rsidRDefault="00ED404B" w:rsidP="006C71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531A">
              <w:rPr>
                <w:rFonts w:asciiTheme="minorEastAsia" w:hAnsiTheme="minorEastAsia"/>
                <w:sz w:val="18"/>
                <w:szCs w:val="18"/>
              </w:rPr>
              <w:t>テーマ　　電子マネー　環境　福祉　防災・防犯　デザイン　その他独創性のある提案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  <w:p w:rsidR="00ED404B" w:rsidRPr="001F531A" w:rsidRDefault="00ED404B" w:rsidP="001F531A">
            <w:pPr>
              <w:ind w:firstLineChars="500" w:firstLine="9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該当するものに〇をつけてください。複数提案可</w:t>
            </w:r>
          </w:p>
        </w:tc>
      </w:tr>
      <w:tr w:rsidR="00ED404B" w:rsidTr="00ED404B">
        <w:trPr>
          <w:trHeight w:val="6119"/>
        </w:trPr>
        <w:tc>
          <w:tcPr>
            <w:tcW w:w="534" w:type="dxa"/>
            <w:vAlign w:val="center"/>
          </w:tcPr>
          <w:p w:rsidR="00ED404B" w:rsidRDefault="00ED404B" w:rsidP="00ED40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自動販売機</w:t>
            </w:r>
          </w:p>
        </w:tc>
        <w:tc>
          <w:tcPr>
            <w:tcW w:w="8752" w:type="dxa"/>
          </w:tcPr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01D1B" w:rsidRDefault="00E01D1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404B" w:rsidTr="00ED404B">
        <w:tc>
          <w:tcPr>
            <w:tcW w:w="534" w:type="dxa"/>
            <w:vAlign w:val="center"/>
          </w:tcPr>
          <w:p w:rsidR="00ED404B" w:rsidRDefault="00ED404B" w:rsidP="00ED40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広告掲出</w:t>
            </w:r>
          </w:p>
        </w:tc>
        <w:tc>
          <w:tcPr>
            <w:tcW w:w="8752" w:type="dxa"/>
          </w:tcPr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D404B" w:rsidRDefault="00ED404B" w:rsidP="006C71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654B0" w:rsidRDefault="00A654B0" w:rsidP="006C712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C7124" w:rsidRDefault="006C7124" w:rsidP="006C712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注意事項　</w:t>
      </w:r>
      <w:r w:rsidR="008361C5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提案内容の実績を証明する書類等がある場合は、添付してください。</w:t>
      </w:r>
    </w:p>
    <w:p w:rsidR="006C7124" w:rsidRPr="006C7124" w:rsidRDefault="006C7124" w:rsidP="006C7124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8361C5">
        <w:rPr>
          <w:rFonts w:asciiTheme="minorEastAsia" w:hAnsiTheme="minorEastAsia" w:hint="eastAsia"/>
          <w:szCs w:val="21"/>
        </w:rPr>
        <w:t xml:space="preserve">２　</w:t>
      </w:r>
      <w:r w:rsidR="0010161E">
        <w:rPr>
          <w:rFonts w:asciiTheme="minorEastAsia" w:hAnsiTheme="minorEastAsia" w:hint="eastAsia"/>
          <w:szCs w:val="21"/>
        </w:rPr>
        <w:t>自由提案は１</w:t>
      </w:r>
      <w:r w:rsidR="00F400DF">
        <w:rPr>
          <w:rFonts w:asciiTheme="minorEastAsia" w:hAnsiTheme="minorEastAsia" w:hint="eastAsia"/>
          <w:szCs w:val="21"/>
        </w:rPr>
        <w:t>ページにまとめてください。</w:t>
      </w:r>
    </w:p>
    <w:sectPr w:rsidR="006C7124" w:rsidRPr="006C7124" w:rsidSect="0090669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E"/>
    <w:rsid w:val="000D42EE"/>
    <w:rsid w:val="0010161E"/>
    <w:rsid w:val="001321ED"/>
    <w:rsid w:val="001567C4"/>
    <w:rsid w:val="0019277E"/>
    <w:rsid w:val="001B7112"/>
    <w:rsid w:val="001E6522"/>
    <w:rsid w:val="001F531A"/>
    <w:rsid w:val="002044EF"/>
    <w:rsid w:val="00271134"/>
    <w:rsid w:val="00282949"/>
    <w:rsid w:val="002939BE"/>
    <w:rsid w:val="002C4196"/>
    <w:rsid w:val="00312CC3"/>
    <w:rsid w:val="003308A0"/>
    <w:rsid w:val="003432E1"/>
    <w:rsid w:val="0035453A"/>
    <w:rsid w:val="003D2D12"/>
    <w:rsid w:val="003E14B1"/>
    <w:rsid w:val="004246D9"/>
    <w:rsid w:val="00573A83"/>
    <w:rsid w:val="0058344F"/>
    <w:rsid w:val="00616624"/>
    <w:rsid w:val="006C7124"/>
    <w:rsid w:val="0073779C"/>
    <w:rsid w:val="00767F2D"/>
    <w:rsid w:val="007F2D09"/>
    <w:rsid w:val="0083460E"/>
    <w:rsid w:val="008361C5"/>
    <w:rsid w:val="00836CD8"/>
    <w:rsid w:val="00880E43"/>
    <w:rsid w:val="008A7185"/>
    <w:rsid w:val="008A7DC0"/>
    <w:rsid w:val="00906697"/>
    <w:rsid w:val="00957E31"/>
    <w:rsid w:val="00975A3C"/>
    <w:rsid w:val="009A09B8"/>
    <w:rsid w:val="009A6D67"/>
    <w:rsid w:val="009C6B52"/>
    <w:rsid w:val="009D109C"/>
    <w:rsid w:val="00A01A01"/>
    <w:rsid w:val="00A1138A"/>
    <w:rsid w:val="00A11D79"/>
    <w:rsid w:val="00A445EF"/>
    <w:rsid w:val="00A60E75"/>
    <w:rsid w:val="00A6101F"/>
    <w:rsid w:val="00A654B0"/>
    <w:rsid w:val="00A909FE"/>
    <w:rsid w:val="00AB5FCF"/>
    <w:rsid w:val="00AB6C0C"/>
    <w:rsid w:val="00B61C68"/>
    <w:rsid w:val="00B866E5"/>
    <w:rsid w:val="00B87754"/>
    <w:rsid w:val="00B90C60"/>
    <w:rsid w:val="00B97EEC"/>
    <w:rsid w:val="00BE672B"/>
    <w:rsid w:val="00C032D0"/>
    <w:rsid w:val="00C20DC6"/>
    <w:rsid w:val="00C264D4"/>
    <w:rsid w:val="00C84A4E"/>
    <w:rsid w:val="00CA7EE0"/>
    <w:rsid w:val="00CC48BD"/>
    <w:rsid w:val="00CD4BE0"/>
    <w:rsid w:val="00CD6E38"/>
    <w:rsid w:val="00D2159C"/>
    <w:rsid w:val="00D373A3"/>
    <w:rsid w:val="00D42546"/>
    <w:rsid w:val="00D5037C"/>
    <w:rsid w:val="00D50665"/>
    <w:rsid w:val="00D54A01"/>
    <w:rsid w:val="00E01D1B"/>
    <w:rsid w:val="00E10DB9"/>
    <w:rsid w:val="00ED404B"/>
    <w:rsid w:val="00EF5EF6"/>
    <w:rsid w:val="00F10B60"/>
    <w:rsid w:val="00F368D0"/>
    <w:rsid w:val="00F400DF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A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2118-FB80-4703-90A6-663846E3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</dc:creator>
  <cp:lastModifiedBy>岩崎</cp:lastModifiedBy>
  <cp:revision>10</cp:revision>
  <cp:lastPrinted>2021-02-10T02:40:00Z</cp:lastPrinted>
  <dcterms:created xsi:type="dcterms:W3CDTF">2021-02-10T02:06:00Z</dcterms:created>
  <dcterms:modified xsi:type="dcterms:W3CDTF">2021-02-10T07:33:00Z</dcterms:modified>
</cp:coreProperties>
</file>